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33C00" w14:textId="1EE2E492" w:rsidR="00325686" w:rsidRDefault="00325686" w:rsidP="00325686">
      <w:pPr>
        <w:jc w:val="center"/>
        <w:rPr>
          <w:b/>
        </w:rPr>
      </w:pPr>
      <w:r>
        <w:rPr>
          <w:b/>
        </w:rPr>
        <w:t>Учебная дисциплина «</w:t>
      </w:r>
      <w:r w:rsidR="00D3369C">
        <w:rPr>
          <w:b/>
        </w:rPr>
        <w:t>Основы биологии развития</w:t>
      </w:r>
      <w:r>
        <w:rPr>
          <w:b/>
        </w:rPr>
        <w:t>»</w:t>
      </w:r>
    </w:p>
    <w:p w14:paraId="0351B714" w14:textId="77777777" w:rsidR="00325686" w:rsidRDefault="00325686" w:rsidP="00325686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5"/>
        <w:gridCol w:w="5599"/>
      </w:tblGrid>
      <w:tr w:rsidR="00325686" w14:paraId="11003B1C" w14:textId="77777777" w:rsidTr="00D82F30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91D1B" w14:textId="77777777" w:rsidR="00325686" w:rsidRDefault="00325686" w:rsidP="00D82F30">
            <w:r>
              <w:t xml:space="preserve">Место дисциплины </w:t>
            </w:r>
          </w:p>
          <w:p w14:paraId="3A0E8069" w14:textId="77777777" w:rsidR="00325686" w:rsidRDefault="00325686" w:rsidP="00D82F30">
            <w:r>
              <w:t>в структурной схеме образовательной программы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10067" w14:textId="77777777" w:rsidR="00325686" w:rsidRDefault="00325686" w:rsidP="00D82F30">
            <w:pPr>
              <w:jc w:val="center"/>
            </w:pPr>
            <w:r>
              <w:t>Образовательная программа бакалавриата</w:t>
            </w:r>
          </w:p>
          <w:p w14:paraId="79595B76" w14:textId="77777777" w:rsidR="00325686" w:rsidRDefault="00325686" w:rsidP="00D82F30">
            <w:pPr>
              <w:jc w:val="center"/>
            </w:pPr>
            <w:r>
              <w:t xml:space="preserve"> (I ступень высшего образования)</w:t>
            </w:r>
          </w:p>
          <w:p w14:paraId="7416BB38" w14:textId="172A1ED3" w:rsidR="00325686" w:rsidRDefault="00325686" w:rsidP="00D82F30">
            <w:pPr>
              <w:jc w:val="center"/>
              <w:rPr>
                <w:szCs w:val="24"/>
              </w:rPr>
            </w:pPr>
            <w:r>
              <w:t xml:space="preserve">Специальность: </w:t>
            </w:r>
            <w:r w:rsidR="009762FB" w:rsidRPr="0055549D">
              <w:rPr>
                <w:bCs/>
                <w:szCs w:val="28"/>
              </w:rPr>
              <w:t>6-05-0511-01</w:t>
            </w:r>
            <w:r w:rsidR="009762FB" w:rsidRPr="00BA6BB1">
              <w:rPr>
                <w:szCs w:val="24"/>
              </w:rPr>
              <w:t xml:space="preserve"> Биология</w:t>
            </w:r>
            <w:r w:rsidR="0071124A">
              <w:rPr>
                <w:szCs w:val="24"/>
              </w:rPr>
              <w:t>,</w:t>
            </w:r>
          </w:p>
          <w:p w14:paraId="27194F34" w14:textId="4095BA36" w:rsidR="00325686" w:rsidRDefault="00AF0F69" w:rsidP="00D82F30">
            <w:pPr>
              <w:jc w:val="center"/>
            </w:pPr>
            <w:r w:rsidRPr="00AF0F69">
              <w:t>Модуль «</w:t>
            </w:r>
            <w:r w:rsidR="00D3369C">
              <w:t>Эволюционная биология и индивидуальное развитие организмов</w:t>
            </w:r>
            <w:r w:rsidRPr="00AF0F69">
              <w:t>»</w:t>
            </w:r>
          </w:p>
        </w:tc>
      </w:tr>
      <w:tr w:rsidR="00325686" w14:paraId="1DC6CC90" w14:textId="77777777" w:rsidTr="00D82F30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86402" w14:textId="77777777" w:rsidR="00325686" w:rsidRDefault="00325686" w:rsidP="00D82F30">
            <w:pPr>
              <w:rPr>
                <w:b/>
              </w:rPr>
            </w:pPr>
            <w:r>
              <w:rPr>
                <w:b/>
              </w:rPr>
              <w:t>Краткое содержание</w:t>
            </w:r>
          </w:p>
          <w:p w14:paraId="7E517B76" w14:textId="77777777" w:rsidR="00325686" w:rsidRDefault="00325686" w:rsidP="00D82F30">
            <w:pPr>
              <w:rPr>
                <w:b/>
              </w:rPr>
            </w:pP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A5CCC" w14:textId="12674D9E" w:rsidR="00325686" w:rsidRPr="00D3369C" w:rsidRDefault="00D3369C" w:rsidP="009762FB">
            <w:pPr>
              <w:jc w:val="both"/>
              <w:rPr>
                <w:szCs w:val="24"/>
              </w:rPr>
            </w:pPr>
            <w:r w:rsidRPr="00D3369C">
              <w:rPr>
                <w:szCs w:val="24"/>
              </w:rPr>
              <w:t>Ф</w:t>
            </w:r>
            <w:r w:rsidRPr="00D3369C">
              <w:rPr>
                <w:szCs w:val="24"/>
              </w:rPr>
              <w:t>ормирова</w:t>
            </w:r>
            <w:r w:rsidRPr="00D3369C">
              <w:rPr>
                <w:szCs w:val="24"/>
              </w:rPr>
              <w:t>ние</w:t>
            </w:r>
            <w:r w:rsidRPr="00D3369C">
              <w:rPr>
                <w:szCs w:val="24"/>
              </w:rPr>
              <w:t xml:space="preserve"> у студентов целостную систему </w:t>
            </w:r>
            <w:r w:rsidRPr="00D3369C">
              <w:rPr>
                <w:spacing w:val="-1"/>
                <w:szCs w:val="24"/>
              </w:rPr>
              <w:t>знаний о развитии животных организмов и механизмах, его обеспечивающих</w:t>
            </w:r>
            <w:r w:rsidRPr="00D3369C">
              <w:rPr>
                <w:spacing w:val="-1"/>
                <w:szCs w:val="24"/>
              </w:rPr>
              <w:t xml:space="preserve">. </w:t>
            </w:r>
            <w:r w:rsidRPr="00D3369C">
              <w:rPr>
                <w:szCs w:val="24"/>
              </w:rPr>
              <w:t xml:space="preserve">Овладение </w:t>
            </w:r>
            <w:r w:rsidRPr="00D3369C">
              <w:rPr>
                <w:szCs w:val="24"/>
              </w:rPr>
              <w:t>основными терминами, понятиями и характеристикой методов биологии развития, формирование знаний о процессах развития в их реальной последовательности и взаимосвязи</w:t>
            </w:r>
          </w:p>
        </w:tc>
      </w:tr>
      <w:tr w:rsidR="00325686" w14:paraId="2FBEAC9A" w14:textId="77777777" w:rsidTr="00D82F30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26A9B" w14:textId="77777777" w:rsidR="00325686" w:rsidRDefault="00325686" w:rsidP="00D82F30">
            <w:pPr>
              <w:rPr>
                <w:b/>
              </w:rPr>
            </w:pPr>
            <w:r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0A249" w14:textId="4FAB2402" w:rsidR="00325686" w:rsidRPr="009762FB" w:rsidRDefault="00D3369C" w:rsidP="00D336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</w:t>
            </w:r>
            <w:r w:rsidR="00325686" w:rsidRPr="009762FB">
              <w:rPr>
                <w:szCs w:val="24"/>
              </w:rPr>
              <w:t xml:space="preserve">азовые профессиональные компетенции: </w:t>
            </w:r>
            <w:r w:rsidRPr="00D3369C">
              <w:rPr>
                <w:kern w:val="28"/>
                <w:szCs w:val="24"/>
              </w:rPr>
              <w:t xml:space="preserve">изучение учебной дисциплины «Основы биологии развития» должно обеспечить формирование следующих </w:t>
            </w:r>
            <w:r w:rsidRPr="00D3369C">
              <w:rPr>
                <w:rFonts w:cs="Calibri"/>
                <w:kern w:val="28"/>
                <w:szCs w:val="24"/>
              </w:rPr>
              <w:t>компетенций: о</w:t>
            </w:r>
            <w:r w:rsidRPr="00D3369C">
              <w:rPr>
                <w:iCs/>
                <w:szCs w:val="24"/>
              </w:rPr>
              <w:t>пределять д</w:t>
            </w:r>
            <w:r w:rsidRPr="00D3369C">
              <w:rPr>
                <w:szCs w:val="24"/>
              </w:rPr>
              <w:t>вижущие силы и закономерности эволюционной биологии</w:t>
            </w:r>
            <w:r w:rsidRPr="00D3369C">
              <w:rPr>
                <w:bCs/>
                <w:iCs/>
                <w:szCs w:val="24"/>
              </w:rPr>
              <w:t xml:space="preserve">, применять знания </w:t>
            </w:r>
            <w:r w:rsidRPr="00D3369C">
              <w:rPr>
                <w:szCs w:val="24"/>
              </w:rPr>
              <w:t xml:space="preserve">клеточных, молекулярных и генетических механизмов, обеспечивающих индивидуальное развитие животных организмов, </w:t>
            </w:r>
            <w:r w:rsidRPr="00D3369C">
              <w:rPr>
                <w:bCs/>
                <w:iCs/>
                <w:szCs w:val="24"/>
              </w:rPr>
              <w:t xml:space="preserve">методы филогенетического анализа </w:t>
            </w:r>
            <w:r w:rsidRPr="00D3369C">
              <w:rPr>
                <w:szCs w:val="24"/>
              </w:rPr>
              <w:t>для решения задач эволюционной эмбриологии</w:t>
            </w:r>
            <w:r>
              <w:rPr>
                <w:szCs w:val="24"/>
              </w:rPr>
              <w:t xml:space="preserve">; студент должен </w:t>
            </w:r>
            <w:r w:rsidR="00325686" w:rsidRPr="00D3369C">
              <w:rPr>
                <w:b/>
                <w:i/>
                <w:szCs w:val="24"/>
              </w:rPr>
              <w:t>знать</w:t>
            </w:r>
            <w:r w:rsidR="00325686" w:rsidRPr="009762FB">
              <w:rPr>
                <w:b/>
                <w:i/>
                <w:szCs w:val="24"/>
              </w:rPr>
              <w:t>:</w:t>
            </w:r>
            <w:r w:rsidR="00325686" w:rsidRPr="009762FB">
              <w:rPr>
                <w:szCs w:val="24"/>
              </w:rPr>
              <w:t xml:space="preserve"> </w:t>
            </w:r>
            <w:r w:rsidRPr="00D3369C">
              <w:rPr>
                <w:szCs w:val="24"/>
              </w:rPr>
              <w:t xml:space="preserve"> особенности строения и развития половых клеток;</w:t>
            </w:r>
            <w:r>
              <w:rPr>
                <w:szCs w:val="24"/>
              </w:rPr>
              <w:t xml:space="preserve"> </w:t>
            </w:r>
            <w:r w:rsidRPr="00D3369C">
              <w:rPr>
                <w:szCs w:val="24"/>
              </w:rPr>
              <w:t xml:space="preserve"> характеристику основных стадий раннего онтогенеза;</w:t>
            </w:r>
            <w:r>
              <w:rPr>
                <w:szCs w:val="24"/>
              </w:rPr>
              <w:t xml:space="preserve"> </w:t>
            </w:r>
            <w:r w:rsidRPr="00D3369C">
              <w:rPr>
                <w:szCs w:val="24"/>
              </w:rPr>
              <w:t>сравнительную эмбриологию разных классов животного мира;</w:t>
            </w:r>
            <w:r>
              <w:rPr>
                <w:szCs w:val="24"/>
              </w:rPr>
              <w:t xml:space="preserve"> </w:t>
            </w:r>
            <w:r w:rsidRPr="00D3369C">
              <w:rPr>
                <w:szCs w:val="24"/>
              </w:rPr>
              <w:t>развитие производных зародышевых листков;</w:t>
            </w:r>
            <w:r>
              <w:rPr>
                <w:szCs w:val="24"/>
              </w:rPr>
              <w:t xml:space="preserve"> </w:t>
            </w:r>
            <w:r w:rsidRPr="00D3369C">
              <w:rPr>
                <w:szCs w:val="24"/>
              </w:rPr>
              <w:t>молекулярно-генетические механизмы процессов развития</w:t>
            </w:r>
            <w:r w:rsidR="0071124A">
              <w:rPr>
                <w:kern w:val="28"/>
              </w:rPr>
              <w:t xml:space="preserve">; </w:t>
            </w:r>
            <w:r w:rsidR="00325686" w:rsidRPr="009762FB">
              <w:rPr>
                <w:b/>
                <w:i/>
                <w:szCs w:val="24"/>
              </w:rPr>
              <w:t>уметь:</w:t>
            </w:r>
            <w:r w:rsidR="00325686" w:rsidRPr="009762FB">
              <w:rPr>
                <w:b/>
                <w:szCs w:val="24"/>
              </w:rPr>
              <w:t xml:space="preserve"> </w:t>
            </w:r>
            <w:r w:rsidRPr="00D3369C">
              <w:rPr>
                <w:szCs w:val="24"/>
              </w:rPr>
              <w:t>давать описание и анализировать эмбриологические микро- и макропрепараты, микрофотографии и видеофильмы;</w:t>
            </w:r>
            <w:r>
              <w:rPr>
                <w:szCs w:val="24"/>
              </w:rPr>
              <w:t xml:space="preserve"> </w:t>
            </w:r>
            <w:r w:rsidRPr="00D3369C">
              <w:rPr>
                <w:szCs w:val="24"/>
              </w:rPr>
              <w:t>определить и охарактеризовать основные стадии развития организма; выявлять особенности развития и эмбриональной организации основных систем организма</w:t>
            </w:r>
            <w:r>
              <w:rPr>
                <w:szCs w:val="24"/>
              </w:rPr>
              <w:t>;</w:t>
            </w:r>
            <w:r w:rsidRPr="009762FB">
              <w:rPr>
                <w:b/>
                <w:i/>
                <w:szCs w:val="24"/>
              </w:rPr>
              <w:t xml:space="preserve"> </w:t>
            </w:r>
            <w:r w:rsidR="00325686" w:rsidRPr="009762FB">
              <w:rPr>
                <w:b/>
                <w:i/>
                <w:szCs w:val="24"/>
              </w:rPr>
              <w:t>владеть:</w:t>
            </w:r>
            <w:r w:rsidR="00325686" w:rsidRPr="009762FB">
              <w:rPr>
                <w:szCs w:val="24"/>
              </w:rPr>
              <w:t xml:space="preserve"> </w:t>
            </w:r>
            <w:r w:rsidRPr="00D3369C">
              <w:rPr>
                <w:rStyle w:val="FontStyle111"/>
                <w:sz w:val="24"/>
                <w:szCs w:val="24"/>
                <w:lang w:val="be-BY"/>
              </w:rPr>
              <w:t>представлениями об основных этапах развития сложного многоклеточного организма из оплодотворенной яйцеклетки</w:t>
            </w:r>
          </w:p>
        </w:tc>
      </w:tr>
      <w:tr w:rsidR="00325686" w14:paraId="67ECC7B3" w14:textId="77777777" w:rsidTr="00D82F30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060DE" w14:textId="77777777" w:rsidR="00325686" w:rsidRDefault="00325686" w:rsidP="00D82F30">
            <w:pPr>
              <w:rPr>
                <w:b/>
              </w:rPr>
            </w:pPr>
            <w:proofErr w:type="spellStart"/>
            <w:r>
              <w:rPr>
                <w:b/>
              </w:rPr>
              <w:t>Пререквизиты</w:t>
            </w:r>
            <w:proofErr w:type="spellEnd"/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10514" w14:textId="0B6253D8" w:rsidR="00325686" w:rsidRPr="00D3369C" w:rsidRDefault="00D3369C" w:rsidP="00D82F30">
            <w:pPr>
              <w:jc w:val="both"/>
              <w:rPr>
                <w:szCs w:val="24"/>
              </w:rPr>
            </w:pPr>
            <w:r w:rsidRPr="00D3369C">
              <w:rPr>
                <w:szCs w:val="24"/>
              </w:rPr>
              <w:t xml:space="preserve">цитология </w:t>
            </w:r>
            <w:r w:rsidRPr="00D3369C">
              <w:rPr>
                <w:szCs w:val="24"/>
              </w:rPr>
              <w:t xml:space="preserve">и гистология, </w:t>
            </w:r>
            <w:r w:rsidRPr="00D3369C">
              <w:rPr>
                <w:szCs w:val="24"/>
              </w:rPr>
              <w:t xml:space="preserve">анатомия </w:t>
            </w:r>
            <w:r w:rsidRPr="00D3369C">
              <w:rPr>
                <w:szCs w:val="24"/>
              </w:rPr>
              <w:t xml:space="preserve">человека, </w:t>
            </w:r>
            <w:r w:rsidRPr="00D3369C">
              <w:rPr>
                <w:szCs w:val="24"/>
              </w:rPr>
              <w:t xml:space="preserve">физиология </w:t>
            </w:r>
            <w:r w:rsidRPr="00D3369C">
              <w:rPr>
                <w:szCs w:val="24"/>
              </w:rPr>
              <w:t>человека и животных</w:t>
            </w:r>
          </w:p>
        </w:tc>
      </w:tr>
      <w:tr w:rsidR="00325686" w14:paraId="51B26639" w14:textId="77777777" w:rsidTr="00D82F30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60C67" w14:textId="77777777" w:rsidR="00325686" w:rsidRDefault="00325686" w:rsidP="00D82F30">
            <w:pPr>
              <w:rPr>
                <w:b/>
              </w:rPr>
            </w:pPr>
            <w:r>
              <w:rPr>
                <w:b/>
              </w:rPr>
              <w:t>Трудоемкость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66DE3" w14:textId="233FDD88" w:rsidR="00325686" w:rsidRDefault="0071124A" w:rsidP="00D82F30">
            <w:pPr>
              <w:jc w:val="both"/>
            </w:pPr>
            <w:r w:rsidRPr="0076119E">
              <w:rPr>
                <w:kern w:val="28"/>
              </w:rPr>
              <w:t xml:space="preserve">120 часов, в том числе </w:t>
            </w:r>
            <w:r w:rsidR="00D3369C">
              <w:rPr>
                <w:kern w:val="28"/>
              </w:rPr>
              <w:t>54</w:t>
            </w:r>
            <w:r w:rsidRPr="0076119E">
              <w:rPr>
                <w:kern w:val="28"/>
              </w:rPr>
              <w:t xml:space="preserve"> аудиторных час</w:t>
            </w:r>
            <w:r>
              <w:rPr>
                <w:kern w:val="28"/>
              </w:rPr>
              <w:t>а</w:t>
            </w:r>
            <w:r w:rsidRPr="0076119E">
              <w:rPr>
                <w:kern w:val="28"/>
              </w:rPr>
              <w:t xml:space="preserve">, из них: лекции – </w:t>
            </w:r>
            <w:r w:rsidR="00D3369C">
              <w:rPr>
                <w:kern w:val="28"/>
              </w:rPr>
              <w:t>3</w:t>
            </w:r>
            <w:r w:rsidRPr="0076119E">
              <w:rPr>
                <w:kern w:val="28"/>
              </w:rPr>
              <w:t>0 часов</w:t>
            </w:r>
            <w:r>
              <w:rPr>
                <w:kern w:val="28"/>
              </w:rPr>
              <w:t xml:space="preserve"> (в том числе </w:t>
            </w:r>
            <w:r w:rsidRPr="0076119E">
              <w:rPr>
                <w:kern w:val="28"/>
              </w:rPr>
              <w:t xml:space="preserve">управляемая самостоятельная работа – </w:t>
            </w:r>
            <w:r w:rsidR="00D3369C">
              <w:rPr>
                <w:kern w:val="28"/>
              </w:rPr>
              <w:t>12</w:t>
            </w:r>
            <w:r w:rsidRPr="0076119E">
              <w:rPr>
                <w:kern w:val="28"/>
              </w:rPr>
              <w:t xml:space="preserve"> часов</w:t>
            </w:r>
            <w:r>
              <w:rPr>
                <w:kern w:val="28"/>
              </w:rPr>
              <w:t>)</w:t>
            </w:r>
            <w:r w:rsidRPr="0076119E">
              <w:rPr>
                <w:kern w:val="28"/>
              </w:rPr>
              <w:t xml:space="preserve">, лабораторные занятия – </w:t>
            </w:r>
            <w:r w:rsidR="00D3369C">
              <w:rPr>
                <w:kern w:val="28"/>
              </w:rPr>
              <w:t>2</w:t>
            </w:r>
            <w:r w:rsidRPr="0076119E">
              <w:rPr>
                <w:kern w:val="28"/>
              </w:rPr>
              <w:t>4 час</w:t>
            </w:r>
            <w:r w:rsidR="00D3369C">
              <w:rPr>
                <w:kern w:val="28"/>
              </w:rPr>
              <w:t xml:space="preserve">а. </w:t>
            </w:r>
            <w:r w:rsidR="00D3369C" w:rsidRPr="00D3369C">
              <w:rPr>
                <w:kern w:val="28"/>
                <w:szCs w:val="24"/>
              </w:rPr>
              <w:t>Трудоемкость учебной дисциплины составляет 3 зачетные единицы</w:t>
            </w:r>
          </w:p>
        </w:tc>
      </w:tr>
      <w:tr w:rsidR="00325686" w14:paraId="27A20E54" w14:textId="77777777" w:rsidTr="00D82F30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8717F" w14:textId="77777777" w:rsidR="00325686" w:rsidRDefault="00325686" w:rsidP="00D82F30">
            <w:pPr>
              <w:rPr>
                <w:b/>
              </w:rPr>
            </w:pPr>
            <w:r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6F858" w14:textId="5C656ABA" w:rsidR="00325686" w:rsidRDefault="00D3369C" w:rsidP="00D82F30">
            <w:pPr>
              <w:jc w:val="both"/>
            </w:pPr>
            <w:r>
              <w:rPr>
                <w:kern w:val="28"/>
              </w:rPr>
              <w:t>зачет</w:t>
            </w:r>
            <w:r w:rsidR="0071124A">
              <w:rPr>
                <w:kern w:val="28"/>
              </w:rPr>
              <w:t xml:space="preserve"> в </w:t>
            </w:r>
            <w:r>
              <w:rPr>
                <w:kern w:val="28"/>
              </w:rPr>
              <w:t>6</w:t>
            </w:r>
            <w:r w:rsidR="0071124A">
              <w:rPr>
                <w:kern w:val="28"/>
              </w:rPr>
              <w:t xml:space="preserve"> семестре</w:t>
            </w:r>
            <w:r w:rsidR="009762FB" w:rsidRPr="00156344">
              <w:rPr>
                <w:szCs w:val="28"/>
              </w:rPr>
              <w:t xml:space="preserve"> </w:t>
            </w:r>
          </w:p>
        </w:tc>
      </w:tr>
    </w:tbl>
    <w:p w14:paraId="1D75F576" w14:textId="77777777" w:rsidR="00865C54" w:rsidRDefault="00D3369C"/>
    <w:sectPr w:rsidR="00865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86"/>
    <w:rsid w:val="000D782B"/>
    <w:rsid w:val="000F0244"/>
    <w:rsid w:val="00325686"/>
    <w:rsid w:val="003E193D"/>
    <w:rsid w:val="00537165"/>
    <w:rsid w:val="006D22BB"/>
    <w:rsid w:val="0071124A"/>
    <w:rsid w:val="009762FB"/>
    <w:rsid w:val="00A07DD9"/>
    <w:rsid w:val="00AE1B7B"/>
    <w:rsid w:val="00AF0F69"/>
    <w:rsid w:val="00D3369C"/>
    <w:rsid w:val="00D7717A"/>
    <w:rsid w:val="00F3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A2A69"/>
  <w15:chartTrackingRefBased/>
  <w15:docId w15:val="{A61C47BB-856F-4D0B-A91B-CD74E943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686"/>
    <w:pPr>
      <w:jc w:val="left"/>
    </w:pPr>
    <w:rPr>
      <w:rFonts w:eastAsia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style01">
    <w:name w:val="fontstyle01"/>
    <w:rsid w:val="00325686"/>
    <w:pPr>
      <w:jc w:val="left"/>
    </w:pPr>
    <w:rPr>
      <w:rFonts w:eastAsia="Times New Roman" w:cs="Times New Roman"/>
      <w:color w:val="000000"/>
      <w:szCs w:val="20"/>
      <w:lang w:eastAsia="ru-RU"/>
    </w:rPr>
  </w:style>
  <w:style w:type="paragraph" w:customStyle="1" w:styleId="a3">
    <w:basedOn w:val="a"/>
    <w:next w:val="a4"/>
    <w:rsid w:val="009762FB"/>
    <w:pPr>
      <w:autoSpaceDE w:val="0"/>
      <w:autoSpaceDN w:val="0"/>
      <w:spacing w:before="100" w:after="100"/>
    </w:pPr>
    <w:rPr>
      <w:color w:val="auto"/>
      <w:szCs w:val="24"/>
    </w:rPr>
  </w:style>
  <w:style w:type="paragraph" w:styleId="a4">
    <w:name w:val="Normal (Web)"/>
    <w:basedOn w:val="a"/>
    <w:uiPriority w:val="99"/>
    <w:semiHidden/>
    <w:unhideWhenUsed/>
    <w:rsid w:val="009762FB"/>
    <w:rPr>
      <w:szCs w:val="24"/>
    </w:rPr>
  </w:style>
  <w:style w:type="paragraph" w:styleId="a5">
    <w:name w:val="footnote text"/>
    <w:basedOn w:val="a"/>
    <w:link w:val="a6"/>
    <w:rsid w:val="009762FB"/>
    <w:rPr>
      <w:rFonts w:eastAsia="Calibri"/>
      <w:color w:val="auto"/>
      <w:sz w:val="20"/>
      <w:lang w:val="x-none" w:eastAsia="en-US"/>
    </w:rPr>
  </w:style>
  <w:style w:type="character" w:customStyle="1" w:styleId="a6">
    <w:name w:val="Текст сноски Знак"/>
    <w:basedOn w:val="a0"/>
    <w:link w:val="a5"/>
    <w:rsid w:val="009762FB"/>
    <w:rPr>
      <w:rFonts w:eastAsia="Calibri" w:cs="Times New Roman"/>
      <w:sz w:val="20"/>
      <w:szCs w:val="20"/>
      <w:lang w:val="x-none"/>
    </w:rPr>
  </w:style>
  <w:style w:type="character" w:customStyle="1" w:styleId="2">
    <w:name w:val="Основной текст (2)"/>
    <w:qFormat/>
    <w:rsid w:val="0071124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a7">
    <w:name w:val="footnote reference"/>
    <w:rsid w:val="0071124A"/>
    <w:rPr>
      <w:vertAlign w:val="superscript"/>
    </w:rPr>
  </w:style>
  <w:style w:type="character" w:customStyle="1" w:styleId="FontStyle111">
    <w:name w:val="Font Style111"/>
    <w:uiPriority w:val="99"/>
    <w:rsid w:val="00D3369C"/>
    <w:rPr>
      <w:rFonts w:ascii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 Galinovsky</dc:creator>
  <cp:keywords/>
  <dc:description/>
  <cp:lastModifiedBy>Nikolaj Galinovsky</cp:lastModifiedBy>
  <cp:revision>3</cp:revision>
  <dcterms:created xsi:type="dcterms:W3CDTF">2025-11-17T08:17:00Z</dcterms:created>
  <dcterms:modified xsi:type="dcterms:W3CDTF">2025-11-17T08:22:00Z</dcterms:modified>
</cp:coreProperties>
</file>