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6D572683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34DF8">
        <w:rPr>
          <w:b/>
          <w:sz w:val="24"/>
          <w:szCs w:val="24"/>
        </w:rPr>
        <w:t>Учебная дисциплина «</w:t>
      </w:r>
      <w:r w:rsidR="00BA4879" w:rsidRPr="00BA4879">
        <w:rPr>
          <w:b/>
          <w:sz w:val="24"/>
          <w:szCs w:val="24"/>
        </w:rPr>
        <w:t>Гистологии с основами эмбриологии</w:t>
      </w:r>
      <w:r w:rsidRPr="00BA4879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35BAF" w14:paraId="456E49B0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 xml:space="preserve">Образовательная программа </w:t>
            </w:r>
            <w:proofErr w:type="spellStart"/>
            <w:r>
              <w:t>бакалавриата</w:t>
            </w:r>
            <w:proofErr w:type="spellEnd"/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1D1D0F87" w:rsidR="00135BAF" w:rsidRDefault="00135BAF" w:rsidP="00BA4879">
            <w:pPr>
              <w:jc w:val="center"/>
            </w:pPr>
            <w:r w:rsidRPr="000F1961">
              <w:rPr>
                <w:szCs w:val="24"/>
              </w:rPr>
              <w:t xml:space="preserve">Специальности </w:t>
            </w:r>
            <w:r w:rsidR="00BA4879" w:rsidRPr="00BA4879">
              <w:rPr>
                <w:color w:val="auto"/>
                <w:szCs w:val="24"/>
              </w:rPr>
              <w:t>6-05-0113-03 Природоведческое образование (биология и химия)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135BAF" w14:paraId="02B6CA6C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4E17FB7E" w:rsidR="00135BAF" w:rsidRPr="00B501CA" w:rsidRDefault="00BA4879" w:rsidP="00135BAF">
            <w:pPr>
              <w:jc w:val="both"/>
            </w:pPr>
            <w:r w:rsidRPr="00BA4879">
              <w:t>Введение. Покровный, выстилающий и железистый эпителий.</w:t>
            </w:r>
            <w:r>
              <w:t xml:space="preserve"> </w:t>
            </w:r>
            <w:r w:rsidRPr="00BA4879">
              <w:t xml:space="preserve">Собственно-соединительные ткани. Кровь, лимфа, кроветворные ткани. </w:t>
            </w:r>
            <w:proofErr w:type="spellStart"/>
            <w:r w:rsidRPr="00BA4879">
              <w:t>Скелетообразующие</w:t>
            </w:r>
            <w:proofErr w:type="spellEnd"/>
            <w:r w:rsidRPr="00BA4879">
              <w:t xml:space="preserve"> ткани.</w:t>
            </w:r>
            <w:r>
              <w:t xml:space="preserve"> </w:t>
            </w:r>
            <w:r w:rsidRPr="00BA4879">
              <w:t>Исчерченные и неисчерченные мышечные ткани. Нервная ткань.</w:t>
            </w:r>
            <w:r>
              <w:t xml:space="preserve"> </w:t>
            </w:r>
            <w:r w:rsidRPr="00BA4879">
              <w:t>Строение половых клеток. Гаметогенез</w:t>
            </w:r>
            <w:r>
              <w:t xml:space="preserve">. </w:t>
            </w:r>
            <w:r w:rsidRPr="00BA4879">
              <w:t>Оплодотворение. Дробление</w:t>
            </w:r>
            <w:r>
              <w:t xml:space="preserve">. </w:t>
            </w:r>
            <w:r w:rsidRPr="00BA4879">
              <w:t>Гаструляция. Нейруляция</w:t>
            </w:r>
            <w:r>
              <w:t xml:space="preserve">. </w:t>
            </w:r>
            <w:r w:rsidRPr="00BA4879">
              <w:t>Обзор раннего эмбрионального развития различных классов позвоночных животных</w:t>
            </w:r>
            <w:r>
              <w:t>.</w:t>
            </w:r>
          </w:p>
        </w:tc>
      </w:tr>
      <w:tr w:rsidR="00135BAF" w14:paraId="142EDF1B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00D0A862" w:rsidR="000F1961" w:rsidRPr="00D752B9" w:rsidRDefault="00135BAF" w:rsidP="00BA4879">
            <w:pPr>
              <w:jc w:val="both"/>
              <w:rPr>
                <w:szCs w:val="24"/>
              </w:rPr>
            </w:pPr>
            <w:r w:rsidRPr="00953BBA">
              <w:rPr>
                <w:szCs w:val="24"/>
              </w:rPr>
              <w:t xml:space="preserve">Базовые профессиональные компетенции: </w:t>
            </w:r>
            <w:r w:rsidRPr="00953BBA">
              <w:rPr>
                <w:rStyle w:val="markedcontent"/>
                <w:i/>
                <w:szCs w:val="24"/>
              </w:rPr>
              <w:t xml:space="preserve">знать: </w:t>
            </w:r>
            <w:r w:rsidR="00BA4879" w:rsidRPr="00C0695B">
              <w:rPr>
                <w:spacing w:val="2"/>
                <w:szCs w:val="28"/>
                <w:lang w:bidi="ru-RU"/>
              </w:rPr>
              <w:t>общие закономерности и периоды развития анамний и амниот; развитие, строение и функции тканей; микроскопическое строение органов</w:t>
            </w:r>
            <w:r w:rsidR="00BA4879">
              <w:rPr>
                <w:spacing w:val="2"/>
                <w:szCs w:val="28"/>
                <w:lang w:bidi="ru-RU"/>
              </w:rPr>
              <w:t>;</w:t>
            </w:r>
            <w:r w:rsidR="0028029D">
              <w:rPr>
                <w:rStyle w:val="markedcontent"/>
                <w:szCs w:val="24"/>
              </w:rPr>
              <w:t xml:space="preserve"> </w:t>
            </w:r>
            <w:r w:rsidRPr="00953BBA">
              <w:rPr>
                <w:i/>
                <w:szCs w:val="24"/>
              </w:rPr>
              <w:t xml:space="preserve">уметь: </w:t>
            </w:r>
            <w:r w:rsidR="00BA4879" w:rsidRPr="00926245">
              <w:rPr>
                <w:spacing w:val="2"/>
                <w:szCs w:val="28"/>
                <w:lang w:bidi="ru-RU"/>
              </w:rPr>
              <w:t xml:space="preserve">анализировать микропрепараты эмбрионов, тканей, органов; использовать полученные знания по гистологии и эмбриологии в педагогической и научно-исследовательской деятельности; </w:t>
            </w:r>
            <w:r w:rsidRPr="00953BBA">
              <w:rPr>
                <w:rFonts w:eastAsia="Calibri"/>
                <w:i/>
                <w:szCs w:val="24"/>
                <w:lang w:eastAsia="en-US"/>
              </w:rPr>
              <w:t>владеть: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="00BA4879" w:rsidRPr="00926245">
              <w:rPr>
                <w:spacing w:val="2"/>
                <w:szCs w:val="28"/>
                <w:lang w:bidi="ru-RU"/>
              </w:rPr>
              <w:t xml:space="preserve">- гистологической терминологией; методами гистологического исследования биологических объектов; техникой </w:t>
            </w:r>
            <w:proofErr w:type="spellStart"/>
            <w:r w:rsidR="00BA4879" w:rsidRPr="00926245">
              <w:rPr>
                <w:spacing w:val="2"/>
                <w:szCs w:val="28"/>
                <w:lang w:bidi="ru-RU"/>
              </w:rPr>
              <w:t>микроскопирования</w:t>
            </w:r>
            <w:proofErr w:type="spellEnd"/>
            <w:r w:rsidR="00BA4879" w:rsidRPr="00926245">
              <w:rPr>
                <w:spacing w:val="2"/>
                <w:szCs w:val="28"/>
                <w:lang w:bidi="ru-RU"/>
              </w:rPr>
              <w:t xml:space="preserve">. </w:t>
            </w:r>
            <w:r w:rsidR="0028029D">
              <w:rPr>
                <w:rStyle w:val="FontStyle111"/>
                <w:szCs w:val="24"/>
              </w:rPr>
              <w:t>.</w:t>
            </w:r>
          </w:p>
        </w:tc>
      </w:tr>
      <w:tr w:rsidR="00135BAF" w14:paraId="56136714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296B5358" w:rsidR="00135BAF" w:rsidRDefault="00135BAF" w:rsidP="00BA4879">
            <w:pPr>
              <w:jc w:val="both"/>
            </w:pPr>
            <w:r>
              <w:t xml:space="preserve">Цитология; Гистология; </w:t>
            </w:r>
            <w:r w:rsidR="00BA4879">
              <w:t>Основы биологии развития</w:t>
            </w:r>
            <w:r>
              <w:t>.</w:t>
            </w:r>
          </w:p>
        </w:tc>
      </w:tr>
      <w:tr w:rsidR="00135BAF" w14:paraId="761EB17D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2AB" w14:textId="4143E8D4" w:rsidR="00135BAF" w:rsidRDefault="00BA4879" w:rsidP="00BA4879">
            <w:pPr>
              <w:jc w:val="both"/>
            </w:pPr>
            <w:r w:rsidRPr="00BA4879">
              <w:t>108 (3 зачетные единицы); аудиторное количество часов – 50, из них: лекции – 14, лабораторные занятия – 24, практические занятия – 12.</w:t>
            </w:r>
          </w:p>
        </w:tc>
      </w:tr>
      <w:tr w:rsidR="00135BAF" w14:paraId="090731E1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178" w14:textId="39BD3D6F" w:rsidR="00135BAF" w:rsidRDefault="00BA4879" w:rsidP="00BA4879">
            <w:pPr>
              <w:jc w:val="both"/>
            </w:pPr>
            <w:r>
              <w:t>2</w:t>
            </w:r>
            <w:r w:rsidR="00135BAF">
              <w:t xml:space="preserve">-й семестр, контрольная работа, </w:t>
            </w:r>
            <w:r>
              <w:t>зачет</w:t>
            </w:r>
            <w:r w:rsidR="00135BAF">
              <w:t>.</w:t>
            </w:r>
          </w:p>
        </w:tc>
      </w:tr>
    </w:tbl>
    <w:p w14:paraId="519B3F30" w14:textId="2A0EA8C9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F1961"/>
    <w:rsid w:val="00135BAF"/>
    <w:rsid w:val="0028029D"/>
    <w:rsid w:val="004860CD"/>
    <w:rsid w:val="00747C7F"/>
    <w:rsid w:val="007B4A03"/>
    <w:rsid w:val="009A3E54"/>
    <w:rsid w:val="009C7AE1"/>
    <w:rsid w:val="00B95CF0"/>
    <w:rsid w:val="00BA4879"/>
    <w:rsid w:val="00C44911"/>
    <w:rsid w:val="00D863A9"/>
    <w:rsid w:val="00DA259C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2025-05-12T13:39:00Z</dcterms:created>
  <dcterms:modified xsi:type="dcterms:W3CDTF">2025-05-12T13:39:00Z</dcterms:modified>
</cp:coreProperties>
</file>